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954"/>
      </w:tblGrid>
      <w:tr w:rsidR="00326267" w:rsidTr="00326267">
        <w:trPr>
          <w:trHeight w:val="500"/>
        </w:trPr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326267" w:rsidRDefault="00326267">
            <w:pPr>
              <w:tabs>
                <w:tab w:val="left" w:pos="1740"/>
                <w:tab w:val="center" w:pos="4481"/>
              </w:tabs>
              <w:spacing w:line="340" w:lineRule="atLeast"/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ab/>
            </w:r>
            <w:r>
              <w:rPr>
                <w:b/>
                <w:caps/>
                <w:sz w:val="22"/>
                <w:szCs w:val="22"/>
              </w:rPr>
              <w:tab/>
            </w:r>
          </w:p>
          <w:p w:rsidR="00326267" w:rsidRDefault="00326267">
            <w:pPr>
              <w:tabs>
                <w:tab w:val="left" w:pos="1740"/>
                <w:tab w:val="center" w:pos="4481"/>
              </w:tabs>
              <w:spacing w:line="340" w:lineRule="atLeast"/>
              <w:jc w:val="center"/>
              <w:rPr>
                <w:b/>
                <w:caps/>
                <w:sz w:val="22"/>
                <w:szCs w:val="22"/>
              </w:rPr>
            </w:pPr>
            <w:r>
              <w:rPr>
                <w:b/>
                <w:caps/>
                <w:sz w:val="22"/>
                <w:szCs w:val="22"/>
              </w:rPr>
              <w:t xml:space="preserve">OZNÁMENÍ O </w:t>
            </w:r>
            <w:proofErr w:type="gramStart"/>
            <w:r>
              <w:rPr>
                <w:b/>
                <w:caps/>
                <w:sz w:val="22"/>
                <w:szCs w:val="22"/>
              </w:rPr>
              <w:t>DOBĚ A  místě</w:t>
            </w:r>
            <w:proofErr w:type="gramEnd"/>
            <w:r>
              <w:rPr>
                <w:b/>
                <w:caps/>
                <w:sz w:val="22"/>
                <w:szCs w:val="22"/>
              </w:rPr>
              <w:t xml:space="preserve">  konání  voleb </w:t>
            </w:r>
          </w:p>
          <w:p w:rsidR="00326267" w:rsidRDefault="00326267">
            <w:pPr>
              <w:tabs>
                <w:tab w:val="left" w:pos="1740"/>
                <w:tab w:val="center" w:pos="4481"/>
              </w:tabs>
              <w:spacing w:line="340" w:lineRule="atLeast"/>
              <w:rPr>
                <w:b/>
                <w:caps/>
                <w:sz w:val="22"/>
                <w:szCs w:val="22"/>
              </w:rPr>
            </w:pPr>
          </w:p>
        </w:tc>
      </w:tr>
    </w:tbl>
    <w:p w:rsidR="00326267" w:rsidRDefault="00326267" w:rsidP="00326267">
      <w:pPr>
        <w:spacing w:line="240" w:lineRule="exact"/>
        <w:ind w:left="360"/>
        <w:jc w:val="both"/>
        <w:rPr>
          <w:b/>
          <w:color w:val="F79646"/>
          <w:sz w:val="28"/>
          <w:szCs w:val="28"/>
        </w:rPr>
      </w:pPr>
    </w:p>
    <w:p w:rsidR="00326267" w:rsidRDefault="00326267" w:rsidP="00326267">
      <w:pPr>
        <w:spacing w:line="240" w:lineRule="exac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 souladu s </w:t>
      </w:r>
      <w:proofErr w:type="spellStart"/>
      <w:r>
        <w:rPr>
          <w:b/>
          <w:sz w:val="22"/>
          <w:szCs w:val="22"/>
        </w:rPr>
        <w:t>ust</w:t>
      </w:r>
      <w:proofErr w:type="spellEnd"/>
      <w:r>
        <w:rPr>
          <w:b/>
          <w:sz w:val="22"/>
          <w:szCs w:val="22"/>
        </w:rPr>
        <w:t>. § 5 odst. 1 zákona č. 88/2024 Sb., o správě voleb, oznamuji:</w:t>
      </w:r>
    </w:p>
    <w:p w:rsidR="00326267" w:rsidRDefault="00326267" w:rsidP="00326267">
      <w:pPr>
        <w:spacing w:line="360" w:lineRule="auto"/>
        <w:jc w:val="both"/>
        <w:rPr>
          <w:sz w:val="22"/>
          <w:szCs w:val="22"/>
        </w:rPr>
      </w:pPr>
    </w:p>
    <w:p w:rsidR="00326267" w:rsidRDefault="00326267" w:rsidP="00326267">
      <w:pPr>
        <w:numPr>
          <w:ilvl w:val="0"/>
          <w:numId w:val="1"/>
        </w:num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Volby do zastupitelstva obce </w:t>
      </w:r>
      <w:r w:rsidR="00DA298A">
        <w:rPr>
          <w:b/>
          <w:sz w:val="22"/>
          <w:szCs w:val="22"/>
        </w:rPr>
        <w:t>Chudíř</w:t>
      </w:r>
      <w:r>
        <w:rPr>
          <w:b/>
          <w:sz w:val="22"/>
          <w:szCs w:val="22"/>
        </w:rPr>
        <w:t xml:space="preserve">  se uskuteční:  </w:t>
      </w:r>
    </w:p>
    <w:p w:rsidR="00326267" w:rsidRDefault="00326267" w:rsidP="00326267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ab/>
        <w:t xml:space="preserve">v pátek dne 9 října 2026 od 14. 00 hodin do 22.00 </w:t>
      </w:r>
      <w:proofErr w:type="gramStart"/>
      <w:r>
        <w:rPr>
          <w:b/>
          <w:sz w:val="22"/>
          <w:szCs w:val="22"/>
        </w:rPr>
        <w:t>hodin   a</w:t>
      </w:r>
      <w:proofErr w:type="gramEnd"/>
      <w:r>
        <w:rPr>
          <w:b/>
          <w:sz w:val="22"/>
          <w:szCs w:val="22"/>
        </w:rPr>
        <w:t xml:space="preserve">   </w:t>
      </w:r>
    </w:p>
    <w:p w:rsidR="00326267" w:rsidRDefault="00326267" w:rsidP="00326267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>
        <w:rPr>
          <w:b/>
          <w:sz w:val="22"/>
          <w:szCs w:val="22"/>
        </w:rPr>
        <w:tab/>
        <w:t xml:space="preserve">v sobotu dne 10. října 2026 od 8. 00 hodin do 14.00 hodin.  </w:t>
      </w:r>
    </w:p>
    <w:p w:rsidR="00326267" w:rsidRDefault="00326267" w:rsidP="00326267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</w:p>
    <w:p w:rsidR="00326267" w:rsidRDefault="00326267" w:rsidP="00326267">
      <w:pPr>
        <w:tabs>
          <w:tab w:val="num" w:pos="360"/>
        </w:tabs>
        <w:spacing w:line="340" w:lineRule="atLeast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r>
        <w:rPr>
          <w:b/>
          <w:sz w:val="22"/>
          <w:szCs w:val="22"/>
        </w:rPr>
        <w:tab/>
        <w:t>Místem konání voleb</w:t>
      </w:r>
    </w:p>
    <w:p w:rsidR="00326267" w:rsidRDefault="00326267" w:rsidP="00326267">
      <w:pPr>
        <w:tabs>
          <w:tab w:val="num" w:pos="360"/>
        </w:tabs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ve v</w:t>
      </w:r>
      <w:r w:rsidR="00DA298A">
        <w:rPr>
          <w:sz w:val="22"/>
          <w:szCs w:val="22"/>
        </w:rPr>
        <w:t xml:space="preserve">olebním okrsku č. 1 </w:t>
      </w:r>
      <w:r>
        <w:rPr>
          <w:sz w:val="22"/>
          <w:szCs w:val="22"/>
        </w:rPr>
        <w:t xml:space="preserve">je volební místnost </w:t>
      </w:r>
      <w:r w:rsidR="00DA298A">
        <w:rPr>
          <w:sz w:val="22"/>
          <w:szCs w:val="22"/>
        </w:rPr>
        <w:t>OÚ Chudíř čp. 17</w:t>
      </w:r>
    </w:p>
    <w:p w:rsidR="00326267" w:rsidRDefault="00326267" w:rsidP="00DA298A">
      <w:pPr>
        <w:tabs>
          <w:tab w:val="num" w:pos="360"/>
        </w:tabs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</w:r>
    </w:p>
    <w:p w:rsidR="00DA298A" w:rsidRDefault="00DA298A" w:rsidP="00DA298A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 </w:t>
      </w:r>
      <w:r w:rsidR="00326267">
        <w:rPr>
          <w:sz w:val="22"/>
          <w:szCs w:val="22"/>
        </w:rPr>
        <w:t xml:space="preserve">Voliči bude umožněno hlasování poté, kdy prokáže </w:t>
      </w:r>
      <w:proofErr w:type="gramStart"/>
      <w:r w:rsidR="00326267">
        <w:rPr>
          <w:sz w:val="22"/>
          <w:szCs w:val="22"/>
        </w:rPr>
        <w:t>svoji  totožnost</w:t>
      </w:r>
      <w:proofErr w:type="gramEnd"/>
      <w:r w:rsidR="00326267">
        <w:rPr>
          <w:sz w:val="22"/>
          <w:szCs w:val="22"/>
        </w:rPr>
        <w:t xml:space="preserve"> a státní občanství České</w:t>
      </w:r>
    </w:p>
    <w:p w:rsidR="00DA298A" w:rsidRDefault="00DA298A" w:rsidP="00DA298A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32626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326267">
        <w:rPr>
          <w:sz w:val="22"/>
          <w:szCs w:val="22"/>
        </w:rPr>
        <w:t xml:space="preserve">republiky, </w:t>
      </w:r>
      <w:proofErr w:type="gramStart"/>
      <w:r w:rsidR="00326267">
        <w:rPr>
          <w:sz w:val="22"/>
          <w:szCs w:val="22"/>
        </w:rPr>
        <w:t>popřípadě  státní</w:t>
      </w:r>
      <w:proofErr w:type="gramEnd"/>
      <w:r w:rsidR="00326267">
        <w:rPr>
          <w:sz w:val="22"/>
          <w:szCs w:val="22"/>
        </w:rPr>
        <w:t xml:space="preserve">  občanství státu, jehož občané  jsou  oprávněni  volit na území České</w:t>
      </w:r>
    </w:p>
    <w:p w:rsidR="00326267" w:rsidRDefault="00DA298A" w:rsidP="00DA298A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326267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</w:t>
      </w:r>
      <w:r w:rsidR="00326267">
        <w:rPr>
          <w:sz w:val="22"/>
          <w:szCs w:val="22"/>
        </w:rPr>
        <w:t>republiky.</w:t>
      </w:r>
    </w:p>
    <w:p w:rsidR="00326267" w:rsidRDefault="00326267" w:rsidP="00326267">
      <w:pPr>
        <w:numPr>
          <w:ilvl w:val="0"/>
          <w:numId w:val="2"/>
        </w:numPr>
        <w:tabs>
          <w:tab w:val="num" w:pos="360"/>
        </w:tabs>
        <w:spacing w:line="340" w:lineRule="atLeas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Voliči budou dodány nejpozději 3 dny přede dnem konání voleb hlasovací lístky. V den voleb volič může obdržet hlasovací lístky i ve volební místnosti.</w:t>
      </w:r>
    </w:p>
    <w:p w:rsidR="00326267" w:rsidRDefault="00326267" w:rsidP="00326267">
      <w:pPr>
        <w:numPr>
          <w:ilvl w:val="0"/>
          <w:numId w:val="2"/>
        </w:numPr>
        <w:tabs>
          <w:tab w:val="num" w:pos="360"/>
        </w:tabs>
        <w:spacing w:line="340" w:lineRule="atLeast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Volič po příchodu do volební místnosti prokáže svou totožnost a státní občanství České republiky, popřípadě státní občanství státu, jehož občané jsou oprávněni volit na území České republiky. Totožnost a státní občanství prokáže volič občanským průkazem/</w:t>
      </w:r>
      <w:proofErr w:type="spellStart"/>
      <w:r>
        <w:rPr>
          <w:sz w:val="22"/>
          <w:szCs w:val="22"/>
        </w:rPr>
        <w:t>eDokladem</w:t>
      </w:r>
      <w:proofErr w:type="spellEnd"/>
      <w:r>
        <w:rPr>
          <w:sz w:val="22"/>
          <w:szCs w:val="22"/>
        </w:rPr>
        <w:t xml:space="preserve"> nebo cestovním pasem České republiky, jde-li o cizince, průkazem o povolení k pobytu.</w:t>
      </w:r>
    </w:p>
    <w:p w:rsidR="00326267" w:rsidRDefault="00326267" w:rsidP="00326267">
      <w:pPr>
        <w:tabs>
          <w:tab w:val="num" w:pos="360"/>
        </w:tabs>
        <w:spacing w:line="340" w:lineRule="atLeast"/>
        <w:ind w:left="360" w:hanging="360"/>
        <w:jc w:val="both"/>
        <w:rPr>
          <w:sz w:val="22"/>
          <w:szCs w:val="22"/>
        </w:rPr>
      </w:pPr>
    </w:p>
    <w:p w:rsidR="00326267" w:rsidRDefault="00326267" w:rsidP="00326267">
      <w:pPr>
        <w:spacing w:line="340" w:lineRule="atLeast"/>
        <w:jc w:val="both"/>
        <w:rPr>
          <w:sz w:val="22"/>
          <w:szCs w:val="22"/>
        </w:rPr>
      </w:pPr>
    </w:p>
    <w:p w:rsidR="00DA298A" w:rsidRDefault="00DA298A" w:rsidP="00326267">
      <w:pPr>
        <w:spacing w:line="340" w:lineRule="atLeast"/>
        <w:jc w:val="both"/>
        <w:rPr>
          <w:sz w:val="22"/>
          <w:szCs w:val="22"/>
        </w:rPr>
      </w:pPr>
    </w:p>
    <w:p w:rsidR="00DA298A" w:rsidRDefault="00DA298A" w:rsidP="00326267">
      <w:pPr>
        <w:spacing w:line="340" w:lineRule="atLeast"/>
        <w:jc w:val="both"/>
        <w:rPr>
          <w:sz w:val="22"/>
          <w:szCs w:val="22"/>
        </w:rPr>
      </w:pPr>
    </w:p>
    <w:p w:rsidR="00DA298A" w:rsidRDefault="00DA298A" w:rsidP="00326267">
      <w:pPr>
        <w:spacing w:line="340" w:lineRule="atLeast"/>
        <w:jc w:val="both"/>
        <w:rPr>
          <w:sz w:val="22"/>
          <w:szCs w:val="22"/>
        </w:rPr>
      </w:pPr>
    </w:p>
    <w:p w:rsidR="00326267" w:rsidRDefault="00326267" w:rsidP="00326267">
      <w:pPr>
        <w:spacing w:line="340" w:lineRule="atLeast"/>
        <w:jc w:val="both"/>
        <w:rPr>
          <w:sz w:val="22"/>
          <w:szCs w:val="22"/>
        </w:rPr>
      </w:pPr>
      <w:r>
        <w:rPr>
          <w:sz w:val="22"/>
          <w:szCs w:val="22"/>
        </w:rPr>
        <w:t>V</w:t>
      </w:r>
      <w:r w:rsidR="00DA298A">
        <w:rPr>
          <w:sz w:val="22"/>
          <w:szCs w:val="22"/>
        </w:rPr>
        <w:t xml:space="preserve"> Chudíři</w:t>
      </w:r>
      <w:r>
        <w:rPr>
          <w:sz w:val="22"/>
          <w:szCs w:val="22"/>
        </w:rPr>
        <w:t xml:space="preserve"> dne   </w:t>
      </w:r>
      <w:proofErr w:type="gramStart"/>
      <w:r w:rsidR="00DA298A">
        <w:rPr>
          <w:sz w:val="22"/>
          <w:szCs w:val="22"/>
        </w:rPr>
        <w:t>24.9.2026</w:t>
      </w:r>
      <w:proofErr w:type="gramEnd"/>
      <w:r w:rsidR="00DA298A">
        <w:rPr>
          <w:sz w:val="22"/>
          <w:szCs w:val="22"/>
        </w:rPr>
        <w:t xml:space="preserve">     </w:t>
      </w:r>
      <w:r w:rsidR="00DA298A">
        <w:rPr>
          <w:sz w:val="22"/>
          <w:szCs w:val="22"/>
        </w:rPr>
        <w:tab/>
      </w:r>
      <w:r w:rsidR="00DA298A">
        <w:rPr>
          <w:sz w:val="22"/>
          <w:szCs w:val="22"/>
        </w:rPr>
        <w:tab/>
      </w:r>
      <w:r w:rsidR="00DA298A">
        <w:rPr>
          <w:sz w:val="22"/>
          <w:szCs w:val="22"/>
        </w:rPr>
        <w:tab/>
      </w:r>
      <w:r w:rsidR="00DA298A">
        <w:rPr>
          <w:sz w:val="22"/>
          <w:szCs w:val="22"/>
        </w:rPr>
        <w:tab/>
      </w:r>
      <w:r w:rsidR="00DA298A">
        <w:rPr>
          <w:sz w:val="22"/>
          <w:szCs w:val="22"/>
        </w:rPr>
        <w:tab/>
        <w:t>Michal Vitmajer</w:t>
      </w:r>
    </w:p>
    <w:p w:rsidR="00DA298A" w:rsidRDefault="00DA298A" w:rsidP="00DA298A">
      <w:pPr>
        <w:spacing w:line="340" w:lineRule="atLeast"/>
        <w:ind w:left="4956" w:firstLine="708"/>
        <w:jc w:val="both"/>
        <w:rPr>
          <w:szCs w:val="22"/>
        </w:rPr>
      </w:pPr>
      <w:r>
        <w:rPr>
          <w:szCs w:val="22"/>
        </w:rPr>
        <w:t>s</w:t>
      </w:r>
      <w:r w:rsidR="00326267">
        <w:rPr>
          <w:szCs w:val="22"/>
        </w:rPr>
        <w:t>tarosta</w:t>
      </w:r>
      <w:r>
        <w:rPr>
          <w:i/>
          <w:sz w:val="22"/>
          <w:szCs w:val="22"/>
        </w:rPr>
        <w:t xml:space="preserve"> </w:t>
      </w:r>
      <w:r w:rsidR="00326267">
        <w:rPr>
          <w:szCs w:val="22"/>
        </w:rPr>
        <w:t>obce</w:t>
      </w:r>
      <w:r>
        <w:rPr>
          <w:i/>
          <w:sz w:val="22"/>
          <w:szCs w:val="22"/>
        </w:rPr>
        <w:t xml:space="preserve"> </w:t>
      </w:r>
      <w:r>
        <w:rPr>
          <w:szCs w:val="22"/>
        </w:rPr>
        <w:t>Chudíř</w:t>
      </w:r>
    </w:p>
    <w:p w:rsidR="00DA298A" w:rsidRDefault="00DA298A" w:rsidP="00DA298A">
      <w:pPr>
        <w:spacing w:line="340" w:lineRule="atLeast"/>
        <w:ind w:left="4956" w:firstLine="708"/>
        <w:jc w:val="both"/>
        <w:rPr>
          <w:szCs w:val="22"/>
        </w:rPr>
      </w:pPr>
    </w:p>
    <w:p w:rsidR="00DA298A" w:rsidRDefault="00DA298A" w:rsidP="00DA298A">
      <w:pPr>
        <w:spacing w:line="340" w:lineRule="atLeast"/>
        <w:ind w:left="4956" w:firstLine="708"/>
        <w:jc w:val="both"/>
        <w:rPr>
          <w:szCs w:val="22"/>
        </w:rPr>
      </w:pPr>
    </w:p>
    <w:p w:rsidR="00DA298A" w:rsidRDefault="00DA298A" w:rsidP="00DA298A">
      <w:pPr>
        <w:spacing w:line="340" w:lineRule="atLeast"/>
        <w:ind w:left="4956" w:firstLine="708"/>
        <w:jc w:val="both"/>
        <w:rPr>
          <w:szCs w:val="22"/>
        </w:rPr>
      </w:pPr>
    </w:p>
    <w:p w:rsidR="00DA298A" w:rsidRDefault="00DA298A" w:rsidP="00DA298A">
      <w:pPr>
        <w:spacing w:line="340" w:lineRule="atLeast"/>
        <w:ind w:left="4956" w:firstLine="708"/>
        <w:jc w:val="both"/>
        <w:rPr>
          <w:szCs w:val="22"/>
        </w:rPr>
      </w:pPr>
    </w:p>
    <w:p w:rsidR="00DA298A" w:rsidRDefault="00DA298A" w:rsidP="00DA298A">
      <w:pPr>
        <w:spacing w:line="340" w:lineRule="atLeast"/>
        <w:ind w:left="4956" w:firstLine="708"/>
        <w:jc w:val="both"/>
        <w:rPr>
          <w:szCs w:val="22"/>
        </w:rPr>
      </w:pPr>
    </w:p>
    <w:p w:rsidR="00DA298A" w:rsidRDefault="00DA298A" w:rsidP="00DA298A">
      <w:pPr>
        <w:spacing w:line="340" w:lineRule="atLeast"/>
        <w:ind w:left="4956" w:firstLine="708"/>
        <w:jc w:val="both"/>
        <w:rPr>
          <w:szCs w:val="22"/>
        </w:rPr>
      </w:pPr>
    </w:p>
    <w:p w:rsidR="00DA298A" w:rsidRDefault="00DA298A" w:rsidP="00DA298A">
      <w:pPr>
        <w:spacing w:line="340" w:lineRule="atLeast"/>
        <w:ind w:left="4956" w:firstLine="708"/>
        <w:jc w:val="both"/>
        <w:rPr>
          <w:szCs w:val="22"/>
        </w:rPr>
      </w:pPr>
    </w:p>
    <w:p w:rsidR="00DA298A" w:rsidRDefault="00DA298A" w:rsidP="00DA298A">
      <w:pPr>
        <w:spacing w:line="340" w:lineRule="atLeast"/>
        <w:ind w:left="4956" w:firstLine="708"/>
        <w:jc w:val="both"/>
      </w:pPr>
      <w:bookmarkStart w:id="0" w:name="_GoBack"/>
      <w:bookmarkEnd w:id="0"/>
    </w:p>
    <w:sectPr w:rsidR="00DA2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235744"/>
    <w:multiLevelType w:val="hybridMultilevel"/>
    <w:tmpl w:val="1E5C33F4"/>
    <w:lvl w:ilvl="0" w:tplc="53904E6E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79200013"/>
    <w:multiLevelType w:val="hybridMultilevel"/>
    <w:tmpl w:val="F52EB134"/>
    <w:lvl w:ilvl="0" w:tplc="64C8BF9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267"/>
    <w:rsid w:val="00326267"/>
    <w:rsid w:val="00583219"/>
    <w:rsid w:val="00DA2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362C5"/>
  <w15:chartTrackingRefBased/>
  <w15:docId w15:val="{604EB17C-E934-47A3-80BE-A2DDB1F01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26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A2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3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5760DB4DEA9A4F831F4F5D7C13130E" ma:contentTypeVersion="15" ma:contentTypeDescription="Vytvoří nový dokument" ma:contentTypeScope="" ma:versionID="4855adabb64d2834766b432910e8843a">
  <xsd:schema xmlns:xsd="http://www.w3.org/2001/XMLSchema" xmlns:xs="http://www.w3.org/2001/XMLSchema" xmlns:p="http://schemas.microsoft.com/office/2006/metadata/properties" xmlns:ns2="08fae57e-8a58-42dd-8c2f-b890f6807fc8" xmlns:ns3="c290e7f2-16bb-470d-b572-e3b21d6cb5e1" targetNamespace="http://schemas.microsoft.com/office/2006/metadata/properties" ma:root="true" ma:fieldsID="fbeee084df714ceca1a8d263672effa0" ns2:_="" ns3:_="">
    <xsd:import namespace="08fae57e-8a58-42dd-8c2f-b890f6807fc8"/>
    <xsd:import namespace="c290e7f2-16bb-470d-b572-e3b21d6cb5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ae57e-8a58-42dd-8c2f-b890f6807f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16420888-eb27-4747-a1a2-5f772ff82d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90e7f2-16bb-470d-b572-e3b21d6cb5e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8011acb-72fb-4157-87cd-ae7ec01d5ec4}" ma:internalName="TaxCatchAll" ma:showField="CatchAllData" ma:web="c290e7f2-16bb-470d-b572-e3b21d6cb5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fae57e-8a58-42dd-8c2f-b890f6807fc8">
      <Terms xmlns="http://schemas.microsoft.com/office/infopath/2007/PartnerControls"/>
    </lcf76f155ced4ddcb4097134ff3c332f>
    <TaxCatchAll xmlns="c290e7f2-16bb-470d-b572-e3b21d6cb5e1" xsi:nil="true"/>
  </documentManagement>
</p:properties>
</file>

<file path=customXml/itemProps1.xml><?xml version="1.0" encoding="utf-8"?>
<ds:datastoreItem xmlns:ds="http://schemas.openxmlformats.org/officeDocument/2006/customXml" ds:itemID="{2DB7C129-1127-4442-8B32-1CAA35CCEEEC}"/>
</file>

<file path=customXml/itemProps2.xml><?xml version="1.0" encoding="utf-8"?>
<ds:datastoreItem xmlns:ds="http://schemas.openxmlformats.org/officeDocument/2006/customXml" ds:itemID="{E99585BC-770A-4C8E-BE87-46CF3A2FEE60}"/>
</file>

<file path=customXml/itemProps3.xml><?xml version="1.0" encoding="utf-8"?>
<ds:datastoreItem xmlns:ds="http://schemas.openxmlformats.org/officeDocument/2006/customXml" ds:itemID="{67B5416E-B4A1-4D28-90DE-CBF1AA3963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Statutární město Mladá Boleslav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Sluková Zuzana (SpOaObŽÚ)</dc:creator>
  <cp:keywords/>
  <dc:description/>
  <cp:lastModifiedBy>Sluková Zuzana (SpOaObŽÚ)</cp:lastModifiedBy>
  <cp:revision>2</cp:revision>
  <dcterms:created xsi:type="dcterms:W3CDTF">2026-10-05T14:35:00Z</dcterms:created>
  <dcterms:modified xsi:type="dcterms:W3CDTF">2026-10-05T14:43:00Z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0x010100C05760DB4DEA9A4F831F4F5D7C13130E</vt:lpwstr>
  </property>
</Properties>
</file>